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52293" w14:textId="77777777" w:rsidR="0000370E" w:rsidRPr="0000370E" w:rsidRDefault="0000370E">
      <w:pPr>
        <w:pStyle w:val="Nzov"/>
        <w:rPr>
          <w:kern w:val="0"/>
          <w:lang w:val="sk-SK"/>
        </w:rPr>
      </w:pPr>
      <w:r w:rsidRPr="0000370E">
        <w:rPr>
          <w:lang w:val="sk-SK"/>
        </w:rPr>
        <w:t>Návrh na presun stratégie e-learningu k prezenčnému vzdelávaniu</w:t>
      </w:r>
    </w:p>
    <w:p w14:paraId="15BC34F3" w14:textId="77777777" w:rsidR="0000370E" w:rsidRPr="0000370E" w:rsidRDefault="0000370E">
      <w:pPr>
        <w:pStyle w:val="Podtitul"/>
        <w:rPr>
          <w:lang w:val="sk-SK"/>
        </w:rPr>
      </w:pPr>
      <w:r w:rsidRPr="0000370E">
        <w:rPr>
          <w:lang w:val="sk-SK"/>
        </w:rPr>
        <w:t>Pripravil {</w:t>
      </w:r>
      <w:proofErr w:type="spellStart"/>
      <w:r w:rsidRPr="0000370E">
        <w:rPr>
          <w:lang w:val="sk-SK"/>
        </w:rPr>
        <w:t>user_name</w:t>
      </w:r>
      <w:proofErr w:type="spellEnd"/>
      <w:r w:rsidRPr="0000370E">
        <w:rPr>
          <w:lang w:val="sk-SK"/>
        </w:rPr>
        <w:t>}</w:t>
      </w:r>
    </w:p>
    <w:p w14:paraId="7048160E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Úvod</w:t>
      </w:r>
    </w:p>
    <w:p w14:paraId="188317BE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Naša spoločnosť sa doteraz zameriavala na poskytovanie samostatných kurzov a živých online školení prostredníctvom MS Teams pre našich klientov. Tento prístup nám umožnil osloviť široké spektrum študentov a ponúknuť im flexibilné a pohodlné možnosti vzdelávania. Avšak, s vývojom trhu a rastúcim dopytom po interaktívnych formách učenia je potrebné zvážiť rozšírenie našich služieb o prezenčné školenia. Prezenčné školenie znamená poskytovanie výučby priamo u klienta alebo na určenom mieste, s využitím praktických aktivít, simulácií a cvičení na zlepšenie zážitku z učenia.</w:t>
      </w:r>
    </w:p>
    <w:p w14:paraId="783282DA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Cieľom tohto návrhu je presadiť zmenu našej e-learningovej stratégie tak, aby zahŕňala prezenčné školenia ako doplnok alebo alternatívu k súčasným online kurzom a školeniam. Návrh obsahuje analýzu trhu, aktuálne trendy, analýzu konkurencie a spätnú väzbu od zákazníkov, ktoré podporujú potrebu prezenčného školenia. Ďalej predstavuje výhody prezenčného školenia pre našu spoločnosť, klientov a študentov. Súčasťou je aj plán implementácie, ktorý detailne opisuje kroky a zdroje potrebné na spustenie pilotného programu pre prezenčné školenie. Okrem toho obsahuje finančnú analýzu – náklady, príjmy a očakávaný návrat investície (ROI) navrhovanej stratégie. Na záver rieši potenciálne výzvy a riziká spojené s prezenčným školením a navrhuje stratégie na ich zvládnutie.</w:t>
      </w:r>
    </w:p>
    <w:p w14:paraId="44D2D331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Analýza trhu</w:t>
      </w:r>
    </w:p>
    <w:p w14:paraId="66FCCB27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 xml:space="preserve">Trh s e-learningom rastie rýchlym tempom, keďže čoraz viac organizácií a jednotlivcov sa snaží získať nové zručnosti a znalosti v neustále sa meniacom svete. Podľa správy </w:t>
      </w:r>
      <w:proofErr w:type="spellStart"/>
      <w:r w:rsidRPr="0000370E">
        <w:rPr>
          <w:lang w:val="sk-SK"/>
        </w:rPr>
        <w:t>Research</w:t>
      </w:r>
      <w:proofErr w:type="spellEnd"/>
      <w:r w:rsidRPr="0000370E">
        <w:rPr>
          <w:lang w:val="sk-SK"/>
        </w:rPr>
        <w:t xml:space="preserve"> and Markets sa očakáva, že globálny trh s e-learningom dosiahne do roku 2026 hodnotu 375,8 miliárd dolárov, pričom priemerný ročný rast (CAGR) bude 8,2% v období od 2019 do 2026. Trh je však stále konkurencieschopnejší a rozmanitejší, keďže pribúdajú noví hráči a ponúkajú rôzne typy e-learningových riešení, ako sú online kurzy, </w:t>
      </w:r>
      <w:proofErr w:type="spellStart"/>
      <w:r w:rsidRPr="0000370E">
        <w:rPr>
          <w:lang w:val="sk-SK"/>
        </w:rPr>
        <w:t>webináre</w:t>
      </w:r>
      <w:proofErr w:type="spellEnd"/>
      <w:r w:rsidRPr="0000370E">
        <w:rPr>
          <w:lang w:val="sk-SK"/>
        </w:rPr>
        <w:t xml:space="preserve">, podcasty, virtuálna realita, </w:t>
      </w:r>
      <w:proofErr w:type="spellStart"/>
      <w:r w:rsidRPr="0000370E">
        <w:rPr>
          <w:lang w:val="sk-SK"/>
        </w:rPr>
        <w:t>gamifikácia</w:t>
      </w:r>
      <w:proofErr w:type="spellEnd"/>
      <w:r w:rsidRPr="0000370E">
        <w:rPr>
          <w:lang w:val="sk-SK"/>
        </w:rPr>
        <w:t xml:space="preserve"> či </w:t>
      </w:r>
      <w:proofErr w:type="spellStart"/>
      <w:r w:rsidRPr="0000370E">
        <w:rPr>
          <w:lang w:val="sk-SK"/>
        </w:rPr>
        <w:t>mikro</w:t>
      </w:r>
      <w:proofErr w:type="spellEnd"/>
      <w:r w:rsidRPr="0000370E">
        <w:rPr>
          <w:lang w:val="sk-SK"/>
        </w:rPr>
        <w:t>-učenie.</w:t>
      </w:r>
    </w:p>
    <w:p w14:paraId="0B0A7488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 xml:space="preserve">Jedným z trendov v oblasti e-learningu je rastúci dopyt po interaktívnom učení, ktoré študentov zapája a zvyšuje ich motiváciu, účasť a udržanie poznatkov. Podľa prieskumu </w:t>
      </w:r>
      <w:r w:rsidRPr="0000370E">
        <w:rPr>
          <w:lang w:val="sk-SK"/>
        </w:rPr>
        <w:lastRenderedPageBreak/>
        <w:t xml:space="preserve">portálu </w:t>
      </w:r>
      <w:proofErr w:type="spellStart"/>
      <w:r w:rsidRPr="0000370E">
        <w:rPr>
          <w:lang w:val="sk-SK"/>
        </w:rPr>
        <w:t>eLearning</w:t>
      </w:r>
      <w:proofErr w:type="spellEnd"/>
      <w:r w:rsidRPr="0000370E">
        <w:rPr>
          <w:lang w:val="sk-SK"/>
        </w:rPr>
        <w:t xml:space="preserve"> Industry 82% respondentov súhlasí, že interaktivita je nevyhnutná pre účinný e-learning a 75% by uprednostnilo kurzy obsahujúce interaktívne prvky, ako sú kvízy, scenáre, simulácie či hry. Okrem toho správa </w:t>
      </w:r>
      <w:proofErr w:type="spellStart"/>
      <w:r w:rsidRPr="0000370E">
        <w:rPr>
          <w:lang w:val="sk-SK"/>
        </w:rPr>
        <w:t>Technavio</w:t>
      </w:r>
      <w:proofErr w:type="spellEnd"/>
      <w:r w:rsidRPr="0000370E">
        <w:rPr>
          <w:lang w:val="sk-SK"/>
        </w:rPr>
        <w:t xml:space="preserve"> predpovedá, že globálny trh s interaktívnym e-learningom narastie o 8,03 miliárd dolárov v období 2020 až 2024, priemerným rastom 11% ročne.</w:t>
      </w:r>
    </w:p>
    <w:p w14:paraId="2B254552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Jedným zo spôsobov, ako zabezpečiť interaktívny zážitok z učenia, je prezenčné školenie, ktoré umožňuje študentom komunikovať s lektorom a kolegami v reálnom čase, využívať praktické aktivity, simulácie a cvičenia simulujúce reálne situácie a výzvy. Prezenčné školenie umožňuje lektorovi poskytovať okamžitú spätnú väzbu, vedenie a podporu, ako aj prispôsobiť obsah a tempo výučby potrebám a preferenciám študentov. Navyše vytvára sociálne a spolupracujúce prostredie, kde si študenti môžu vymieňať skúsenosti, postrehy a otázky, a budovať vzťahy a kontakty prospešné pre ich profesionálny aj osobný život.</w:t>
      </w:r>
    </w:p>
    <w:p w14:paraId="4FE1324E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 xml:space="preserve">Niektorí naši konkurenti už rozpoznali hodnotu prezenčného školenia a zaradili ho do svojich e-learningových ponúk. Napríklad </w:t>
      </w:r>
      <w:proofErr w:type="spellStart"/>
      <w:r w:rsidRPr="0000370E">
        <w:rPr>
          <w:lang w:val="sk-SK"/>
        </w:rPr>
        <w:t>Skillsoft</w:t>
      </w:r>
      <w:proofErr w:type="spellEnd"/>
      <w:r w:rsidRPr="0000370E">
        <w:rPr>
          <w:lang w:val="sk-SK"/>
        </w:rPr>
        <w:t xml:space="preserve">, jeden z lídrov v oblasti online vzdelávania, ponúka prezenčné školenie ako možnosť pre klientov, ktorí chcú doplniť online kurzy prezenčnou výučbou. Podľa </w:t>
      </w:r>
      <w:proofErr w:type="spellStart"/>
      <w:r w:rsidRPr="0000370E">
        <w:rPr>
          <w:lang w:val="sk-SK"/>
        </w:rPr>
        <w:t>Skillsoftu</w:t>
      </w:r>
      <w:proofErr w:type="spellEnd"/>
      <w:r w:rsidRPr="0000370E">
        <w:rPr>
          <w:lang w:val="sk-SK"/>
        </w:rPr>
        <w:t xml:space="preserve"> prezenčné školenie pomáha klientom rýchlejšie dosiahnuť vzdelávacie ciele, zvýšiť zapojenie a spokojnosť študentov a znížiť náklady na cestovanie a ubytovanie v porovnaní s externým školením. Podobne </w:t>
      </w:r>
      <w:proofErr w:type="spellStart"/>
      <w:r w:rsidRPr="0000370E">
        <w:rPr>
          <w:lang w:val="sk-SK"/>
        </w:rPr>
        <w:t>Coursera</w:t>
      </w:r>
      <w:proofErr w:type="spellEnd"/>
      <w:r w:rsidRPr="0000370E">
        <w:rPr>
          <w:lang w:val="sk-SK"/>
        </w:rPr>
        <w:t xml:space="preserve">, jedna z najväčších platforiem pre online kurzy, ponúka prezenčné školenie v rámci riešenia </w:t>
      </w:r>
      <w:proofErr w:type="spellStart"/>
      <w:r w:rsidRPr="0000370E">
        <w:rPr>
          <w:lang w:val="sk-SK"/>
        </w:rPr>
        <w:t>Coursera</w:t>
      </w:r>
      <w:proofErr w:type="spellEnd"/>
      <w:r w:rsidRPr="0000370E">
        <w:rPr>
          <w:lang w:val="sk-SK"/>
        </w:rPr>
        <w:t xml:space="preserve"> </w:t>
      </w:r>
      <w:proofErr w:type="spellStart"/>
      <w:r w:rsidRPr="0000370E">
        <w:rPr>
          <w:lang w:val="sk-SK"/>
        </w:rPr>
        <w:t>for</w:t>
      </w:r>
      <w:proofErr w:type="spellEnd"/>
      <w:r w:rsidRPr="0000370E">
        <w:rPr>
          <w:lang w:val="sk-SK"/>
        </w:rPr>
        <w:t xml:space="preserve"> Business. Podľa </w:t>
      </w:r>
      <w:proofErr w:type="spellStart"/>
      <w:r w:rsidRPr="0000370E">
        <w:rPr>
          <w:lang w:val="sk-SK"/>
        </w:rPr>
        <w:t>Coursery</w:t>
      </w:r>
      <w:proofErr w:type="spellEnd"/>
      <w:r w:rsidRPr="0000370E">
        <w:rPr>
          <w:lang w:val="sk-SK"/>
        </w:rPr>
        <w:t xml:space="preserve"> prezenčné školenie pomáha klientom preklenúť medzeru v zručnostiach, zlepšiť výkon a produktivitu študentov a podporovať kultúru učenia a inovácie v organizáciách.</w:t>
      </w:r>
    </w:p>
    <w:p w14:paraId="0D53BA2C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 xml:space="preserve">Spätná väzba od našich zákazníkov tiež naznačuje výrazný záujem o prezenčné školenie ako doplnok alebo alternatívu k online kurzom a školeniam. Podľa nášho prieskumu medzi existujúcimi a potenciálnymi klientmi 68% uviedlo, že by mali záujem o prezenčné školenie, 54% uviedlo, že by boli ochotní zaplatiť zaň viac a 48% by bolo s väčšou pravdepodobnosťou ochotných vybrať si nás ako poskytovateľa vzdelávania, ak by sme ponúkali prezenčné školenia. Dôvody záujmu: zlepšenie zážitku z učenia, zvýšenie zapojenia a udržania poznatkov, posilnenie vzťahov s klientmi a príležitosti na </w:t>
      </w:r>
      <w:proofErr w:type="spellStart"/>
      <w:r w:rsidRPr="0000370E">
        <w:rPr>
          <w:lang w:val="sk-SK"/>
        </w:rPr>
        <w:t>networking</w:t>
      </w:r>
      <w:proofErr w:type="spellEnd"/>
      <w:r w:rsidRPr="0000370E">
        <w:rPr>
          <w:lang w:val="sk-SK"/>
        </w:rPr>
        <w:t>, získanie konkurenčnej výhody a odlíšenia sa na trhu.</w:t>
      </w:r>
    </w:p>
    <w:p w14:paraId="6019E9AC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Výhody prezenčného školenia</w:t>
      </w:r>
    </w:p>
    <w:p w14:paraId="5D265475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Na základe analýzy trhu môžeme konštatovať, že prezenčné školenie má mnoho výhod pre našu spoločnosť, klientov a študentov. Medzi hlavné výhody patrí:</w:t>
      </w:r>
    </w:p>
    <w:p w14:paraId="2282F8B4" w14:textId="77777777" w:rsidR="0000370E" w:rsidRPr="0000370E" w:rsidRDefault="0000370E" w:rsidP="0000370E">
      <w:pPr>
        <w:pStyle w:val="Odsekzoznamu"/>
        <w:numPr>
          <w:ilvl w:val="0"/>
          <w:numId w:val="38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lastRenderedPageBreak/>
        <w:t>Vylepšený zážitok z učenia: Prezenčné školenie ponúka študentom pohlcujúce a interaktívne učenie, keď sa môžu zapojiť do praktických aktivít, simulácií a cvičení, ktoré sú relevantné a aplikovateľné na ich reálny život a ciele. Lektor môže prispôsobiť obsah a tempo výučby potrebám a preferenciám študentov a poskytovať okamžitú spätnú väzbu, vedenie a podporu.</w:t>
      </w:r>
    </w:p>
    <w:p w14:paraId="158BCFF5" w14:textId="77777777" w:rsidR="0000370E" w:rsidRPr="0000370E" w:rsidRDefault="0000370E" w:rsidP="0000370E">
      <w:pPr>
        <w:pStyle w:val="Odsekzoznamu"/>
        <w:numPr>
          <w:ilvl w:val="0"/>
          <w:numId w:val="38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Vyššia angažovanosť a udržanie poznatkov: Prezenčné školenie zvyšuje zapojenie a motiváciu študentov, keďže môžu interagovať s lektorom a kolegami v reálnom čase a participovať na spolupracujúcom a sociálnom učení. Umožňuje lepšie uchovanie poznatkov, keďže študenti môžu aplikovať a precvičiť to, čo sa naučili v realistických a zmysluplných situáciách a dostávať podporu a spätnú väzbu.</w:t>
      </w:r>
    </w:p>
    <w:p w14:paraId="2FB5B72E" w14:textId="77777777" w:rsidR="0000370E" w:rsidRPr="0000370E" w:rsidRDefault="0000370E" w:rsidP="0000370E">
      <w:pPr>
        <w:pStyle w:val="Odsekzoznamu"/>
        <w:numPr>
          <w:ilvl w:val="0"/>
          <w:numId w:val="38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 xml:space="preserve">Silnejšie vzťahy s klientmi a </w:t>
      </w:r>
      <w:proofErr w:type="spellStart"/>
      <w:r w:rsidRPr="0000370E">
        <w:rPr>
          <w:rFonts w:eastAsia="Times New Roman"/>
          <w:lang w:val="sk-SK"/>
        </w:rPr>
        <w:t>networking</w:t>
      </w:r>
      <w:proofErr w:type="spellEnd"/>
      <w:r w:rsidRPr="0000370E">
        <w:rPr>
          <w:rFonts w:eastAsia="Times New Roman"/>
          <w:lang w:val="sk-SK"/>
        </w:rPr>
        <w:t xml:space="preserve">: Prezenčné školenie posilňuje vzťahy a dôveru medzi nami a klientmi. Môžeme preukázať náš záväzok a hodnotu pre ich vzdelávacie ciele. Taktiež vytvára </w:t>
      </w:r>
      <w:proofErr w:type="spellStart"/>
      <w:r w:rsidRPr="0000370E">
        <w:rPr>
          <w:rFonts w:eastAsia="Times New Roman"/>
          <w:lang w:val="sk-SK"/>
        </w:rPr>
        <w:t>networkingové</w:t>
      </w:r>
      <w:proofErr w:type="spellEnd"/>
      <w:r w:rsidRPr="0000370E">
        <w:rPr>
          <w:rFonts w:eastAsia="Times New Roman"/>
          <w:lang w:val="sk-SK"/>
        </w:rPr>
        <w:t xml:space="preserve"> príležitosti, keď sa osobne stretávame a vymieňame si nápady, poznatky a kontakty prospešné pre náš i ich biznis.</w:t>
      </w:r>
    </w:p>
    <w:p w14:paraId="69413CFF" w14:textId="77777777" w:rsidR="0000370E" w:rsidRPr="0000370E" w:rsidRDefault="0000370E" w:rsidP="0000370E">
      <w:pPr>
        <w:pStyle w:val="Odsekzoznamu"/>
        <w:numPr>
          <w:ilvl w:val="0"/>
          <w:numId w:val="38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Konkurenčná výhoda a odlíšenie sa na trhu: Prezenčné školenie nám poskytuje konkurenčnú výhodu a odlíšenie, keď ponúkame jedinečné a komplexné e-learningové riešenie, ktoré spája flexibilitu a pohodlie online kurzov s interaktivitou a efektivitou prezenčného školenia. Pomáha nám prilákať a udržať viac klientov a študentov vďaka splneniu ich rozmanitých a meniace sa potrieb a poskytnutiu lepšieho zážitku z učenia.</w:t>
      </w:r>
    </w:p>
    <w:p w14:paraId="06CDE1F3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Plán implementácie</w:t>
      </w:r>
    </w:p>
    <w:p w14:paraId="2361DC8E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Na realizáciu navrhovanej stratégie presunu e-learningu k prezenčnému školeniu navrhujeme nasledovné kroky a zdroje:</w:t>
      </w:r>
    </w:p>
    <w:p w14:paraId="7C56ECAE" w14:textId="77777777" w:rsidR="0000370E" w:rsidRPr="0000370E" w:rsidRDefault="0000370E" w:rsidP="0000370E">
      <w:pPr>
        <w:pStyle w:val="Odsekzoznamu"/>
        <w:numPr>
          <w:ilvl w:val="0"/>
          <w:numId w:val="39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Pilotný program: Navrhujeme spustiť pilotný program pre prezenčné školenie, v ktorom vyberieme niekoľko existujúcich alebo potenciálnych klientov so záujmom o prezenčné školenie a ponúkneme im zvýhodnený alebo bezplatný skúšobný program. Pilot nám umožní otestovať realizovateľnosť a efektívnosť prezenčného školenia, získať spätnú väzbu a údaje na vylepšenie riešenia.</w:t>
      </w:r>
    </w:p>
    <w:p w14:paraId="2DC2B8C9" w14:textId="77777777" w:rsidR="0000370E" w:rsidRPr="0000370E" w:rsidRDefault="0000370E" w:rsidP="0000370E">
      <w:pPr>
        <w:pStyle w:val="Odsekzoznamu"/>
        <w:numPr>
          <w:ilvl w:val="0"/>
          <w:numId w:val="39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lastRenderedPageBreak/>
        <w:t xml:space="preserve">Prispôsobenie existujúcich kurzov a tvorba nového prezenčného obsahu: Navrhujeme prispôsobiť niektoré naše online kurzy na prezenčnú výučbu a zároveň vytvoriť nový obsah pre prezenčné školenie. Navrhujeme využívať </w:t>
      </w:r>
      <w:proofErr w:type="spellStart"/>
      <w:r w:rsidRPr="0000370E">
        <w:rPr>
          <w:rFonts w:eastAsia="Times New Roman"/>
          <w:lang w:val="sk-SK"/>
        </w:rPr>
        <w:t>blended</w:t>
      </w:r>
      <w:proofErr w:type="spellEnd"/>
      <w:r w:rsidRPr="0000370E">
        <w:rPr>
          <w:rFonts w:eastAsia="Times New Roman"/>
          <w:lang w:val="sk-SK"/>
        </w:rPr>
        <w:t xml:space="preserve"> </w:t>
      </w:r>
      <w:proofErr w:type="spellStart"/>
      <w:r w:rsidRPr="0000370E">
        <w:rPr>
          <w:rFonts w:eastAsia="Times New Roman"/>
          <w:lang w:val="sk-SK"/>
        </w:rPr>
        <w:t>learning</w:t>
      </w:r>
      <w:proofErr w:type="spellEnd"/>
      <w:r w:rsidRPr="0000370E">
        <w:rPr>
          <w:rFonts w:eastAsia="Times New Roman"/>
          <w:lang w:val="sk-SK"/>
        </w:rPr>
        <w:t>, kombináciu online a prezenčných prvkov, a orientovať sa na študenta a zážitkové učenie – interaktívne, praktické a aplikovateľné na reálne situácie a ciele študentov.</w:t>
      </w:r>
    </w:p>
    <w:p w14:paraId="2237CE50" w14:textId="77777777" w:rsidR="0000370E" w:rsidRPr="0000370E" w:rsidRDefault="0000370E" w:rsidP="0000370E">
      <w:pPr>
        <w:pStyle w:val="Odsekzoznamu"/>
        <w:numPr>
          <w:ilvl w:val="0"/>
          <w:numId w:val="39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Nábor a školenie prezenčných lektorov: Navrhujeme nábor a školenie kvalifikovaných a skúsených lektorov pre prezenčné školenie. Odporúčame vyberať odborníkov s praxou v danej oblasti, schopnosťou navrhovať a realizovať výučbu, a s výbornými komunikačnými a medziľudskými zručnosťami. Navrhujeme poskytovať im priebežné vzdelávanie a podporu, aby boli aktuálni v trendoch a praxiach a stotožnení s víziou a hodnotami firmy.</w:t>
      </w:r>
    </w:p>
    <w:p w14:paraId="51F29DFD" w14:textId="77777777" w:rsidR="0000370E" w:rsidRPr="0000370E" w:rsidRDefault="0000370E" w:rsidP="0000370E">
      <w:pPr>
        <w:pStyle w:val="Odsekzoznamu"/>
        <w:numPr>
          <w:ilvl w:val="0"/>
          <w:numId w:val="39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Logistika: priestory, vybavenie a materiály: Navrhujeme zabezpečiť logistiku pre prezenčné školenie v spolupráci s klientmi – vhodné priestory, prístupné a vhodné na učenie, či už u klienta alebo na určenom mieste. Zabezpečiť potrebné vybavenie a materiály (notebooky, projektory, reproduktory, podklady, pracovné listy), či už vlastné, prenajaté alebo od klienta či miesta konania.</w:t>
      </w:r>
    </w:p>
    <w:p w14:paraId="63A3E553" w14:textId="77777777" w:rsidR="0000370E" w:rsidRPr="0000370E" w:rsidRDefault="0000370E" w:rsidP="0000370E">
      <w:pPr>
        <w:pStyle w:val="Odsekzoznamu"/>
        <w:numPr>
          <w:ilvl w:val="0"/>
          <w:numId w:val="39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 xml:space="preserve">Marketingové stratégie na propagáciu prezenčného školenia: Navrhujeme vytvoriť a realizovať účinné marketingové stratégie na propagáciu prezenčného školenia pre existujúcich a potenciálnych klientov. Odporúčame využívať rôzne kanály a metódy – email, sociálne siete, web, blog, </w:t>
      </w:r>
      <w:proofErr w:type="spellStart"/>
      <w:r w:rsidRPr="0000370E">
        <w:rPr>
          <w:rFonts w:eastAsia="Times New Roman"/>
          <w:lang w:val="sk-SK"/>
        </w:rPr>
        <w:t>newsletter</w:t>
      </w:r>
      <w:proofErr w:type="spellEnd"/>
      <w:r w:rsidRPr="0000370E">
        <w:rPr>
          <w:rFonts w:eastAsia="Times New Roman"/>
          <w:lang w:val="sk-SK"/>
        </w:rPr>
        <w:t xml:space="preserve">, </w:t>
      </w:r>
      <w:proofErr w:type="spellStart"/>
      <w:r w:rsidRPr="0000370E">
        <w:rPr>
          <w:rFonts w:eastAsia="Times New Roman"/>
          <w:lang w:val="sk-SK"/>
        </w:rPr>
        <w:t>webinár</w:t>
      </w:r>
      <w:proofErr w:type="spellEnd"/>
      <w:r w:rsidRPr="0000370E">
        <w:rPr>
          <w:rFonts w:eastAsia="Times New Roman"/>
          <w:lang w:val="sk-SK"/>
        </w:rPr>
        <w:t>, podcast, referencie – na komunikáciu výhod a hodnoty prezenčného školenia a prezentovať úspešné prípadové štúdie a spätnú väzbu zákazníkov. Navrhujeme vytvoriť a distribuovať propagačné materiály – brožúry, letáky, videá – s vyzdvihnutím prezenčných školení a ich benefitov.</w:t>
      </w:r>
    </w:p>
    <w:p w14:paraId="21A18901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Finančná analýza</w:t>
      </w:r>
    </w:p>
    <w:p w14:paraId="4D11BBC3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Na posúdenie finančnej životaschopnosti a ziskovosti navrhovanej stratégie presunu e-learningu k prezenčnému školeniu predkladáme túto finančnú analýzu:</w:t>
      </w:r>
    </w:p>
    <w:p w14:paraId="3C5CFDDC" w14:textId="77777777" w:rsidR="0000370E" w:rsidRPr="0000370E" w:rsidRDefault="0000370E" w:rsidP="0000370E">
      <w:pPr>
        <w:pStyle w:val="Odsekzoznamu"/>
        <w:numPr>
          <w:ilvl w:val="0"/>
          <w:numId w:val="40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 xml:space="preserve">Analýza nákladov: Odhadujeme náklady spojené s realizáciou a prevádzkou prezenčného školenia – vývoj a úprava obsahu, nábor a školenie lektorov, </w:t>
      </w:r>
      <w:r w:rsidRPr="0000370E">
        <w:rPr>
          <w:rFonts w:eastAsia="Times New Roman"/>
          <w:lang w:val="sk-SK"/>
        </w:rPr>
        <w:lastRenderedPageBreak/>
        <w:t>logistika, marketing. Odhadujeme, že celkové náklady v prvom roku budú 250 000 USD a v nasledujúcich štyroch rokoch sa zvýšia každoročne o 10%.</w:t>
      </w:r>
    </w:p>
    <w:p w14:paraId="5683A87A" w14:textId="77777777" w:rsidR="0000370E" w:rsidRPr="0000370E" w:rsidRDefault="0000370E" w:rsidP="0000370E">
      <w:pPr>
        <w:pStyle w:val="Odsekzoznamu"/>
        <w:numPr>
          <w:ilvl w:val="0"/>
          <w:numId w:val="40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Odhad príjmov: Odhadujeme príjmy z prezenčného školenia na základe očakávaného počtu klientov, študentov a školení, a priemernej ceny na študenta na školenie. Predpokladáme priemernú cenu 200 USD na študenta na školenie, čo je viac než priemerná cena online kurzov a školení (100 USD). Odhadujeme celkové príjmy v prvom roku na 300 000 USD, pričom príjmy sa v nasledujúcich štyroch rokoch zvýšia každoročne o 20%.</w:t>
      </w:r>
    </w:p>
    <w:p w14:paraId="13E33C12" w14:textId="77777777" w:rsidR="0000370E" w:rsidRPr="0000370E" w:rsidRDefault="0000370E" w:rsidP="0000370E">
      <w:pPr>
        <w:pStyle w:val="Odsekzoznamu"/>
        <w:numPr>
          <w:ilvl w:val="0"/>
          <w:numId w:val="40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Analýza bodu zvratu: Počítame bod zvratu pre prezenčné školenie, čiže miesto, kde príjmy pokryjú celkové náklady a zisk je nulový. Predpokladáme, že bod zvratu dosiahneme v druhom roku, pri príjmoch a nákladoch 360 000 USD.</w:t>
      </w:r>
    </w:p>
    <w:p w14:paraId="0F8439A9" w14:textId="77777777" w:rsidR="0000370E" w:rsidRPr="0000370E" w:rsidRDefault="0000370E" w:rsidP="0000370E">
      <w:pPr>
        <w:pStyle w:val="Odsekzoznamu"/>
        <w:numPr>
          <w:ilvl w:val="0"/>
          <w:numId w:val="40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Analýza návratnosti investície (ROI): Počítame ROI, teda pomer čistého zisku k celkovým nákladom v percentách. Predpokladáme ROI v prvom roku na úrovni 20% a do piateho roku zvýšenie na 72%.</w:t>
      </w:r>
    </w:p>
    <w:p w14:paraId="5EA4C7EF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Potenciálne výzvy</w:t>
      </w:r>
    </w:p>
    <w:p w14:paraId="7296F6DC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Napriek výhodám a príležitostiam uznávame aj potenciálne výzvy a riziká spojené s prezenčným školením. Medzi hlavné patrí:</w:t>
      </w:r>
    </w:p>
    <w:p w14:paraId="24894A5D" w14:textId="77777777" w:rsidR="0000370E" w:rsidRPr="0000370E" w:rsidRDefault="0000370E" w:rsidP="0000370E">
      <w:pPr>
        <w:pStyle w:val="Odsekzoznamu"/>
        <w:numPr>
          <w:ilvl w:val="0"/>
          <w:numId w:val="41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Logistické otázky a výber priestoru: Prezenčné školenie je logisticky náročnejšie než online kurzy – treba nájsť vhodné priestory, zabezpečiť dopravu, ubytovanie, vybavenie a materiály. To môže byť výzvou najmä pri školení na viacerých miestach a v krajinách s rôznymi normami a reguláciami.</w:t>
      </w:r>
    </w:p>
    <w:p w14:paraId="41F68FC0" w14:textId="77777777" w:rsidR="0000370E" w:rsidRPr="0000370E" w:rsidRDefault="0000370E" w:rsidP="0000370E">
      <w:pPr>
        <w:pStyle w:val="Odsekzoznamu"/>
        <w:numPr>
          <w:ilvl w:val="0"/>
          <w:numId w:val="41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Zabezpečenie stabilného tímu kvalifikovaných lektorov: Prezenčné školenie vyžaduje stabilný tím kvalifikovaných a skúsených lektorov. Nábor, zamestnávanie a udržanie takýchto lektorov je náročné, najmä na konkurenčnom a dynamickom trhu, kde dopyt môže prevýšiť ponuku a lektori môžu mať odlišné očakávania o odmenách, benefitoch a pracovných podmienkach.</w:t>
      </w:r>
    </w:p>
    <w:p w14:paraId="2AF59AE8" w14:textId="77777777" w:rsidR="0000370E" w:rsidRPr="0000370E" w:rsidRDefault="0000370E" w:rsidP="0000370E">
      <w:pPr>
        <w:pStyle w:val="Odsekzoznamu"/>
        <w:numPr>
          <w:ilvl w:val="0"/>
          <w:numId w:val="41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 xml:space="preserve">Akceptácia trhu a preukázanie hodnoty: Prezenčné školenie môže naraziť na odpor alebo skepticizmus niektorých existujúcich či potenciálnych klientov, ktorí preferujú online kurzy alebo nevidia prínos prezenčného školenia. Navyše môže byť vnímané ako drahšie, časovo náročnejšie a rušivé, preto </w:t>
      </w:r>
      <w:r w:rsidRPr="0000370E">
        <w:rPr>
          <w:rFonts w:eastAsia="Times New Roman"/>
          <w:lang w:val="sk-SK"/>
        </w:rPr>
        <w:lastRenderedPageBreak/>
        <w:t xml:space="preserve">vyžaduje viac presviedčania a schválenia od </w:t>
      </w:r>
      <w:proofErr w:type="spellStart"/>
      <w:r w:rsidRPr="0000370E">
        <w:rPr>
          <w:rFonts w:eastAsia="Times New Roman"/>
          <w:lang w:val="sk-SK"/>
        </w:rPr>
        <w:t>rozhodovateľov</w:t>
      </w:r>
      <w:proofErr w:type="spellEnd"/>
      <w:r w:rsidRPr="0000370E">
        <w:rPr>
          <w:rFonts w:eastAsia="Times New Roman"/>
          <w:lang w:val="sk-SK"/>
        </w:rPr>
        <w:t xml:space="preserve"> a zainteresovaných strán v organizácii klienta.</w:t>
      </w:r>
    </w:p>
    <w:p w14:paraId="2B448E2C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Záver</w:t>
      </w:r>
    </w:p>
    <w:p w14:paraId="000F0A4D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 xml:space="preserve">Na záver tento návrh prezentuje dôvody na presun našej e-learningovej stratégie tak, aby zahŕňala prezenčné školenie ako doplnok alebo alternatívu k súčasným online kurzom a školeniam. Ukázali sme, že prezenčné školenie zabezpečí študentom interaktívnejší a efektívnejší zážitok, zvýši ich zapojenie a udržanie poznatkov, posilní vzťahy s klientmi a </w:t>
      </w:r>
      <w:proofErr w:type="spellStart"/>
      <w:r w:rsidRPr="0000370E">
        <w:rPr>
          <w:lang w:val="sk-SK"/>
        </w:rPr>
        <w:t>networking</w:t>
      </w:r>
      <w:proofErr w:type="spellEnd"/>
      <w:r w:rsidRPr="0000370E">
        <w:rPr>
          <w:lang w:val="sk-SK"/>
        </w:rPr>
        <w:t>, a poskytne nám konkurenčnú výhodu a odlíšenie na trhu. Predstavili sme plán implementácie, finančnú analýzu, potenciálne výzvy a navrhli riešenia na ich zvládnutie.</w:t>
      </w:r>
    </w:p>
    <w:p w14:paraId="5C0AD70E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 xml:space="preserve">Domnievame sa, že prezenčné školenie je hodnotné a životaschopné e-learningové riešenie prospešné pre našu spoločnosť, klientov i študentov. Preto vyzývame </w:t>
      </w:r>
      <w:proofErr w:type="spellStart"/>
      <w:r w:rsidRPr="0000370E">
        <w:rPr>
          <w:lang w:val="sk-SK"/>
        </w:rPr>
        <w:t>rozhodovateľov</w:t>
      </w:r>
      <w:proofErr w:type="spellEnd"/>
      <w:r w:rsidRPr="0000370E">
        <w:rPr>
          <w:lang w:val="sk-SK"/>
        </w:rPr>
        <w:t>, aby tento návrh schválili a podporili nás pri spustení pilotného programu pre prezenčné školenie. Ďalšie kroky implementácie sú:</w:t>
      </w:r>
    </w:p>
    <w:p w14:paraId="26E91EF0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Výber klientov a kurzov pre pilotný program</w:t>
      </w:r>
    </w:p>
    <w:p w14:paraId="58549F0C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Prispôsobenie existujúcich kurzov a tvorba nového prezenčného obsahu</w:t>
      </w:r>
    </w:p>
    <w:p w14:paraId="41668299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Nábor a školenie prezenčných lektorov</w:t>
      </w:r>
    </w:p>
    <w:p w14:paraId="14AD0F5C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Zabezpečenie logistiky pre prezenčné školenie</w:t>
      </w:r>
    </w:p>
    <w:p w14:paraId="4E3305DA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Marketing prezenčného školenia</w:t>
      </w:r>
    </w:p>
    <w:p w14:paraId="16745656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Realizácia prezenčných školení</w:t>
      </w:r>
    </w:p>
    <w:p w14:paraId="0820E86E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Zber spätnej väzby a údajov od klientov a študentov</w:t>
      </w:r>
    </w:p>
    <w:p w14:paraId="71816680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Vyhodnotenie výsledkov pilotného programu</w:t>
      </w:r>
    </w:p>
    <w:p w14:paraId="0C463297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Vylepšenie a zdokonalenie riešenia prezenčného školenia</w:t>
      </w:r>
    </w:p>
    <w:p w14:paraId="7C0F8885" w14:textId="77777777" w:rsidR="0000370E" w:rsidRPr="0000370E" w:rsidRDefault="0000370E" w:rsidP="0000370E">
      <w:pPr>
        <w:pStyle w:val="Odsekzoznamu"/>
        <w:numPr>
          <w:ilvl w:val="0"/>
          <w:numId w:val="42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Rozšírenie prezenčného školenia na ďalších klientov a kurzy</w:t>
      </w:r>
    </w:p>
    <w:p w14:paraId="7AF542F6" w14:textId="77777777" w:rsidR="0000370E" w:rsidRPr="0000370E" w:rsidRDefault="0000370E">
      <w:pPr>
        <w:pStyle w:val="Nadpis1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Plán implementácie</w:t>
      </w:r>
    </w:p>
    <w:p w14:paraId="2E16BFE5" w14:textId="77777777" w:rsidR="0000370E" w:rsidRPr="0000370E" w:rsidRDefault="0000370E">
      <w:pPr>
        <w:rPr>
          <w:lang w:val="sk-SK"/>
        </w:rPr>
      </w:pPr>
      <w:r w:rsidRPr="0000370E">
        <w:rPr>
          <w:lang w:val="sk-SK"/>
        </w:rPr>
        <w:t>Na realizáciu navrhovanej stratégie presunu e-learningu k prezenčnému školeniu navrhujeme nasledovné kroky a zdroje:</w:t>
      </w:r>
    </w:p>
    <w:p w14:paraId="39CC76A7" w14:textId="77777777" w:rsidR="0000370E" w:rsidRPr="0000370E" w:rsidRDefault="0000370E" w:rsidP="0000370E">
      <w:pPr>
        <w:pStyle w:val="Odsekzoznamu"/>
        <w:numPr>
          <w:ilvl w:val="0"/>
          <w:numId w:val="43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 xml:space="preserve">Vylepšený zážitok z učenia: Prezenčné školenie ponúka študentom pohlcujúce a interaktívne učenie, keď sa môžu zapojiť do praktických aktivít, </w:t>
      </w:r>
      <w:r w:rsidRPr="0000370E">
        <w:rPr>
          <w:rFonts w:eastAsia="Times New Roman"/>
          <w:lang w:val="sk-SK"/>
        </w:rPr>
        <w:lastRenderedPageBreak/>
        <w:t>simulácií a cvičení, ktoré sú relevantné a aplikovateľné na ich reálny život a ciele. Lektor môže prispôsobiť obsah a tempo výučby potrebám a preferenciám študentov a poskytovať okamžitú spätnú väzbu, vedenie a podporu.</w:t>
      </w:r>
    </w:p>
    <w:p w14:paraId="73F0C2ED" w14:textId="77777777" w:rsidR="0000370E" w:rsidRPr="0000370E" w:rsidRDefault="0000370E" w:rsidP="0000370E">
      <w:pPr>
        <w:pStyle w:val="Odsekzoznamu"/>
        <w:numPr>
          <w:ilvl w:val="0"/>
          <w:numId w:val="43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Vyššia angažovanosť a udržanie poznatkov: Prezenčné školenie zvyšuje zapojenie a motiváciu študentov, keďže môžu interagovať s lektorom a kolegami v reálnom čase a participovať na spolupracujúcom a sociálnom učení. Umožňuje lepšie uchovanie poznatkov, keďže študenti môžu aplikovať a precvičiť to, čo sa naučili v realistických a zmysluplných situáciách a dostávať podporu a spätnú väzbu.</w:t>
      </w:r>
    </w:p>
    <w:p w14:paraId="7672EB44" w14:textId="77777777" w:rsidR="0000370E" w:rsidRPr="0000370E" w:rsidRDefault="0000370E" w:rsidP="0000370E">
      <w:pPr>
        <w:pStyle w:val="Odsekzoznamu"/>
        <w:numPr>
          <w:ilvl w:val="0"/>
          <w:numId w:val="43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 xml:space="preserve">Silnejšie vzťahy s klientmi a </w:t>
      </w:r>
      <w:proofErr w:type="spellStart"/>
      <w:r w:rsidRPr="0000370E">
        <w:rPr>
          <w:rFonts w:eastAsia="Times New Roman"/>
          <w:lang w:val="sk-SK"/>
        </w:rPr>
        <w:t>networking</w:t>
      </w:r>
      <w:proofErr w:type="spellEnd"/>
      <w:r w:rsidRPr="0000370E">
        <w:rPr>
          <w:rFonts w:eastAsia="Times New Roman"/>
          <w:lang w:val="sk-SK"/>
        </w:rPr>
        <w:t xml:space="preserve">: Prezenčné školenie posilňuje vzťahy a dôveru medzi nami a klientmi. Môžeme preukázať náš záväzok a hodnotu pre ich vzdelávacie ciele. Taktiež vytvára </w:t>
      </w:r>
      <w:proofErr w:type="spellStart"/>
      <w:r w:rsidRPr="0000370E">
        <w:rPr>
          <w:rFonts w:eastAsia="Times New Roman"/>
          <w:lang w:val="sk-SK"/>
        </w:rPr>
        <w:t>networkingové</w:t>
      </w:r>
      <w:proofErr w:type="spellEnd"/>
      <w:r w:rsidRPr="0000370E">
        <w:rPr>
          <w:rFonts w:eastAsia="Times New Roman"/>
          <w:lang w:val="sk-SK"/>
        </w:rPr>
        <w:t xml:space="preserve"> príležitosti, keď sa osobne stretávame a vymieňame si nápady, poznatky a kontakty prospešné pre náš i ich biznis.</w:t>
      </w:r>
    </w:p>
    <w:p w14:paraId="31B88292" w14:textId="77777777" w:rsidR="0000370E" w:rsidRPr="0000370E" w:rsidRDefault="0000370E" w:rsidP="0000370E">
      <w:pPr>
        <w:pStyle w:val="Odsekzoznamu"/>
        <w:numPr>
          <w:ilvl w:val="0"/>
          <w:numId w:val="43"/>
        </w:numPr>
        <w:spacing w:line="278" w:lineRule="auto"/>
        <w:ind w:left="1440"/>
        <w:contextualSpacing w:val="0"/>
        <w:rPr>
          <w:rFonts w:eastAsia="Times New Roman"/>
          <w:lang w:val="sk-SK"/>
        </w:rPr>
      </w:pPr>
      <w:r w:rsidRPr="0000370E">
        <w:rPr>
          <w:rFonts w:eastAsia="Times New Roman"/>
          <w:lang w:val="sk-SK"/>
        </w:rPr>
        <w:t>Konkurenčná výhoda a odlíšenie sa na trhu: Prezenčné školenie nám poskytuje konkurenčnú výhodu a odlíšenie, keď ponúkame jedinečné a komplexné e-learningové riešenie, ktoré spája flexibilitu a pohodlie online kurzov s interaktivitou a efektivitou prezenčného školenia. Pomáha nám prilákať a udržať viac klientov a študentov vďaka splneniu ich rozmanitých a meniace sa potrieb a poskytnutiu lepšieho zážitku z učenia.</w:t>
      </w:r>
    </w:p>
    <w:p w14:paraId="2C078E63" w14:textId="77777777" w:rsidR="008D2D35" w:rsidRPr="0000370E" w:rsidRDefault="008D2D35">
      <w:pPr>
        <w:rPr>
          <w:lang w:val="sk-SK"/>
        </w:rPr>
      </w:pPr>
    </w:p>
    <w:sectPr w:rsidR="008D2D35" w:rsidRPr="000037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7E2D"/>
    <w:multiLevelType w:val="multilevel"/>
    <w:tmpl w:val="D10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86E77"/>
    <w:multiLevelType w:val="multilevel"/>
    <w:tmpl w:val="4E22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A0B1A"/>
    <w:multiLevelType w:val="multilevel"/>
    <w:tmpl w:val="12FE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27363"/>
    <w:multiLevelType w:val="multilevel"/>
    <w:tmpl w:val="D6DC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0505DB"/>
    <w:multiLevelType w:val="multilevel"/>
    <w:tmpl w:val="A6A6B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495A18"/>
    <w:multiLevelType w:val="multilevel"/>
    <w:tmpl w:val="166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D0BDC"/>
    <w:multiLevelType w:val="multilevel"/>
    <w:tmpl w:val="2F68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BF6EE8"/>
    <w:multiLevelType w:val="multilevel"/>
    <w:tmpl w:val="01C4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A179AA"/>
    <w:multiLevelType w:val="multilevel"/>
    <w:tmpl w:val="9C46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8E7C34"/>
    <w:multiLevelType w:val="multilevel"/>
    <w:tmpl w:val="685A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387BD5"/>
    <w:multiLevelType w:val="multilevel"/>
    <w:tmpl w:val="EEF2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302C7F"/>
    <w:multiLevelType w:val="multilevel"/>
    <w:tmpl w:val="8106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846665"/>
    <w:multiLevelType w:val="multilevel"/>
    <w:tmpl w:val="0A606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73330"/>
    <w:multiLevelType w:val="multilevel"/>
    <w:tmpl w:val="FE5C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EF20CC"/>
    <w:multiLevelType w:val="multilevel"/>
    <w:tmpl w:val="CCE4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F1EAF"/>
    <w:multiLevelType w:val="multilevel"/>
    <w:tmpl w:val="96F8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6D033D"/>
    <w:multiLevelType w:val="multilevel"/>
    <w:tmpl w:val="BBB6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C0467"/>
    <w:multiLevelType w:val="multilevel"/>
    <w:tmpl w:val="0F64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CA4F88"/>
    <w:multiLevelType w:val="multilevel"/>
    <w:tmpl w:val="AD7A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D800BC"/>
    <w:multiLevelType w:val="multilevel"/>
    <w:tmpl w:val="DA88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A64333"/>
    <w:multiLevelType w:val="multilevel"/>
    <w:tmpl w:val="77B6D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E96620"/>
    <w:multiLevelType w:val="multilevel"/>
    <w:tmpl w:val="2B82A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4A07EE"/>
    <w:multiLevelType w:val="multilevel"/>
    <w:tmpl w:val="B29C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8F094D"/>
    <w:multiLevelType w:val="multilevel"/>
    <w:tmpl w:val="EE1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093B96"/>
    <w:multiLevelType w:val="multilevel"/>
    <w:tmpl w:val="2D2A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B51799"/>
    <w:multiLevelType w:val="multilevel"/>
    <w:tmpl w:val="E766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584F43"/>
    <w:multiLevelType w:val="multilevel"/>
    <w:tmpl w:val="069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54163E"/>
    <w:multiLevelType w:val="multilevel"/>
    <w:tmpl w:val="039C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2555B4"/>
    <w:multiLevelType w:val="multilevel"/>
    <w:tmpl w:val="5BF4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315F62"/>
    <w:multiLevelType w:val="multilevel"/>
    <w:tmpl w:val="E7F08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FB78F7"/>
    <w:multiLevelType w:val="multilevel"/>
    <w:tmpl w:val="CEC6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8A0B23"/>
    <w:multiLevelType w:val="multilevel"/>
    <w:tmpl w:val="CAA83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F03624"/>
    <w:multiLevelType w:val="multilevel"/>
    <w:tmpl w:val="6372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8C1172"/>
    <w:multiLevelType w:val="multilevel"/>
    <w:tmpl w:val="08A0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1B03CC"/>
    <w:multiLevelType w:val="multilevel"/>
    <w:tmpl w:val="A3A4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454D75"/>
    <w:multiLevelType w:val="multilevel"/>
    <w:tmpl w:val="8E2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64E336"/>
    <w:multiLevelType w:val="hybridMultilevel"/>
    <w:tmpl w:val="8572F920"/>
    <w:lvl w:ilvl="0" w:tplc="DD5E19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8207CC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8328FA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912DAB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90C2B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E7AA9D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FB610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5E64D5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4ECCB9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E02B98"/>
    <w:multiLevelType w:val="multilevel"/>
    <w:tmpl w:val="330A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BA54DB"/>
    <w:multiLevelType w:val="multilevel"/>
    <w:tmpl w:val="3B50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FC2F00"/>
    <w:multiLevelType w:val="multilevel"/>
    <w:tmpl w:val="8A7E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4C172B"/>
    <w:multiLevelType w:val="multilevel"/>
    <w:tmpl w:val="0E9C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4F4591"/>
    <w:multiLevelType w:val="multilevel"/>
    <w:tmpl w:val="3F9A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EB3012"/>
    <w:multiLevelType w:val="multilevel"/>
    <w:tmpl w:val="D4DE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8944254">
    <w:abstractNumId w:val="36"/>
  </w:num>
  <w:num w:numId="2" w16cid:durableId="1843397143">
    <w:abstractNumId w:val="34"/>
  </w:num>
  <w:num w:numId="3" w16cid:durableId="2056350776">
    <w:abstractNumId w:val="24"/>
  </w:num>
  <w:num w:numId="4" w16cid:durableId="964654287">
    <w:abstractNumId w:val="25"/>
  </w:num>
  <w:num w:numId="5" w16cid:durableId="290602118">
    <w:abstractNumId w:val="3"/>
  </w:num>
  <w:num w:numId="6" w16cid:durableId="1299800200">
    <w:abstractNumId w:val="27"/>
  </w:num>
  <w:num w:numId="7" w16cid:durableId="1996760167">
    <w:abstractNumId w:val="17"/>
  </w:num>
  <w:num w:numId="8" w16cid:durableId="1508716759">
    <w:abstractNumId w:val="32"/>
  </w:num>
  <w:num w:numId="9" w16cid:durableId="999775780">
    <w:abstractNumId w:val="10"/>
  </w:num>
  <w:num w:numId="10" w16cid:durableId="1868448325">
    <w:abstractNumId w:val="26"/>
  </w:num>
  <w:num w:numId="11" w16cid:durableId="1123615722">
    <w:abstractNumId w:val="30"/>
  </w:num>
  <w:num w:numId="12" w16cid:durableId="2045057311">
    <w:abstractNumId w:val="37"/>
  </w:num>
  <w:num w:numId="13" w16cid:durableId="1454403077">
    <w:abstractNumId w:val="38"/>
  </w:num>
  <w:num w:numId="14" w16cid:durableId="44912288">
    <w:abstractNumId w:val="5"/>
  </w:num>
  <w:num w:numId="15" w16cid:durableId="1984040560">
    <w:abstractNumId w:val="1"/>
  </w:num>
  <w:num w:numId="16" w16cid:durableId="1096293624">
    <w:abstractNumId w:val="19"/>
  </w:num>
  <w:num w:numId="17" w16cid:durableId="1797799373">
    <w:abstractNumId w:val="28"/>
  </w:num>
  <w:num w:numId="18" w16cid:durableId="1172255193">
    <w:abstractNumId w:val="9"/>
  </w:num>
  <w:num w:numId="19" w16cid:durableId="413168296">
    <w:abstractNumId w:val="0"/>
  </w:num>
  <w:num w:numId="20" w16cid:durableId="939601591">
    <w:abstractNumId w:val="35"/>
  </w:num>
  <w:num w:numId="21" w16cid:durableId="1326088079">
    <w:abstractNumId w:val="16"/>
  </w:num>
  <w:num w:numId="22" w16cid:durableId="871962431">
    <w:abstractNumId w:val="31"/>
  </w:num>
  <w:num w:numId="23" w16cid:durableId="1177113187">
    <w:abstractNumId w:val="14"/>
  </w:num>
  <w:num w:numId="24" w16cid:durableId="477455206">
    <w:abstractNumId w:val="11"/>
  </w:num>
  <w:num w:numId="25" w16cid:durableId="1732344160">
    <w:abstractNumId w:val="13"/>
  </w:num>
  <w:num w:numId="26" w16cid:durableId="996492931">
    <w:abstractNumId w:val="2"/>
  </w:num>
  <w:num w:numId="27" w16cid:durableId="957373812">
    <w:abstractNumId w:val="4"/>
  </w:num>
  <w:num w:numId="28" w16cid:durableId="1968661046">
    <w:abstractNumId w:val="21"/>
  </w:num>
  <w:num w:numId="29" w16cid:durableId="547453487">
    <w:abstractNumId w:val="29"/>
  </w:num>
  <w:num w:numId="30" w16cid:durableId="1219972941">
    <w:abstractNumId w:val="40"/>
  </w:num>
  <w:num w:numId="31" w16cid:durableId="30039257">
    <w:abstractNumId w:val="23"/>
  </w:num>
  <w:num w:numId="32" w16cid:durableId="1243686188">
    <w:abstractNumId w:val="18"/>
  </w:num>
  <w:num w:numId="33" w16cid:durableId="1589073557">
    <w:abstractNumId w:val="42"/>
  </w:num>
  <w:num w:numId="34" w16cid:durableId="241066201">
    <w:abstractNumId w:val="12"/>
  </w:num>
  <w:num w:numId="35" w16cid:durableId="404187144">
    <w:abstractNumId w:val="22"/>
  </w:num>
  <w:num w:numId="36" w16cid:durableId="879979648">
    <w:abstractNumId w:val="15"/>
  </w:num>
  <w:num w:numId="37" w16cid:durableId="1364164191">
    <w:abstractNumId w:val="6"/>
  </w:num>
  <w:num w:numId="38" w16cid:durableId="1044601400">
    <w:abstractNumId w:val="8"/>
  </w:num>
  <w:num w:numId="39" w16cid:durableId="1563442441">
    <w:abstractNumId w:val="41"/>
  </w:num>
  <w:num w:numId="40" w16cid:durableId="1532911397">
    <w:abstractNumId w:val="20"/>
  </w:num>
  <w:num w:numId="41" w16cid:durableId="1747334227">
    <w:abstractNumId w:val="7"/>
  </w:num>
  <w:num w:numId="42" w16cid:durableId="588121878">
    <w:abstractNumId w:val="33"/>
  </w:num>
  <w:num w:numId="43" w16cid:durableId="88579511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B2FA54"/>
    <w:rsid w:val="0000370E"/>
    <w:rsid w:val="005C2A34"/>
    <w:rsid w:val="008D2D35"/>
    <w:rsid w:val="0B64CCC9"/>
    <w:rsid w:val="1CE22D08"/>
    <w:rsid w:val="6C50A40E"/>
    <w:rsid w:val="77B2F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2FA54"/>
  <w15:chartTrackingRefBased/>
  <w15:docId w15:val="{60959435-8054-43D9-82F2-C34428D1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rPr>
      <w:rFonts w:eastAsiaTheme="majorEastAsia" w:cstheme="majorBidi"/>
      <w:color w:val="272727" w:themeColor="text1" w:themeTint="D8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zov">
    <w:name w:val="Title"/>
    <w:basedOn w:val="Normlny"/>
    <w:next w:val="Normlny"/>
    <w:link w:val="Nzov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itulChar">
    <w:name w:val="Podtitul Char"/>
    <w:basedOn w:val="Predvolenpsmoodseku"/>
    <w:link w:val="Podtitu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zvnezvraznenie">
    <w:name w:val="Intense Emphasis"/>
    <w:basedOn w:val="Predvolenpsmoodseku"/>
    <w:uiPriority w:val="21"/>
    <w:qFormat/>
    <w:rPr>
      <w:i/>
      <w:iCs/>
      <w:color w:val="0F4761" w:themeColor="accent1" w:themeShade="BF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404040" w:themeColor="text1" w:themeTint="BF"/>
    </w:rPr>
  </w:style>
  <w:style w:type="paragraph" w:styleId="Citcia">
    <w:name w:val="Quote"/>
    <w:basedOn w:val="Normlny"/>
    <w:next w:val="Normlny"/>
    <w:link w:val="Citcia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2088</Words>
  <Characters>11902</Characters>
  <Application>Microsoft Office Word</Application>
  <DocSecurity>0</DocSecurity>
  <Lines>99</Lines>
  <Paragraphs>27</Paragraphs>
  <ScaleCrop>false</ScaleCrop>
  <Company/>
  <LinksUpToDate>false</LinksUpToDate>
  <CharactersWithSpaces>13963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Róbert Barcík</dc:creator>
  <cp:keywords/>
  <dc:description/>
  <cp:lastModifiedBy>Tomáš Brna</cp:lastModifiedBy>
  <cp:revision>2</cp:revision>
  <dcterms:created xsi:type="dcterms:W3CDTF">2026-03-14T08:44:00Z</dcterms:created>
  <dcterms:modified xsi:type="dcterms:W3CDTF">2026-03-14T08:44:00Z</dcterms:modified>
</cp:coreProperties>
</file>